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12" w:rsidRDefault="002E7849" w:rsidP="00602112">
      <w:pPr>
        <w:jc w:val="center"/>
      </w:pPr>
      <w:bookmarkStart w:id="0" w:name="_GoBack"/>
      <w:bookmarkEnd w:id="0"/>
      <w:r>
        <w:t xml:space="preserve">Fallo favorable </w:t>
      </w:r>
    </w:p>
    <w:p w:rsidR="00602112" w:rsidRDefault="00602112"/>
    <w:p w:rsidR="00000B7B" w:rsidRDefault="008B76F2">
      <w:r>
        <w:t xml:space="preserve">El </w:t>
      </w:r>
      <w:r w:rsidR="00973F6A" w:rsidRPr="00973F6A">
        <w:t>Defensor del Pueblo de la C</w:t>
      </w:r>
      <w:r w:rsidR="00973F6A">
        <w:t xml:space="preserve">iudad Autónoma de Buenos Aires </w:t>
      </w:r>
      <w:r w:rsidR="00973F6A" w:rsidRPr="00973F6A">
        <w:t>resolvió</w:t>
      </w:r>
      <w:r w:rsidR="00973F6A">
        <w:t xml:space="preserve">, el día 26 de diciembre de 2016, </w:t>
      </w:r>
      <w:r>
        <w:t>en</w:t>
      </w:r>
      <w:r w:rsidR="00A14038">
        <w:t xml:space="preserve"> favor de una de</w:t>
      </w:r>
      <w:r w:rsidR="008736CD">
        <w:t>nuncia realizada por la Fundación Acceso Ya</w:t>
      </w:r>
      <w:r w:rsidR="00A14038">
        <w:t xml:space="preserve"> contra la Secretaría Electoral </w:t>
      </w:r>
      <w:r w:rsidR="003F473B">
        <w:t>Nacional</w:t>
      </w:r>
      <w:r w:rsidR="00000B7B">
        <w:t>, s</w:t>
      </w:r>
      <w:r w:rsidR="00973F6A">
        <w:t>ita</w:t>
      </w:r>
      <w:r w:rsidR="00A14038">
        <w:t xml:space="preserve"> en la calle Tucumán 1320</w:t>
      </w:r>
      <w:r w:rsidR="00973F6A">
        <w:t xml:space="preserve"> de esta </w:t>
      </w:r>
      <w:r w:rsidR="003F473B">
        <w:t>ciudad</w:t>
      </w:r>
      <w:r w:rsidR="00A14038">
        <w:t>, por la falta de accesibilidad física para personas con</w:t>
      </w:r>
      <w:r w:rsidR="00000B7B">
        <w:t xml:space="preserve"> discapacidad motriz o con movilidad reducida. </w:t>
      </w:r>
    </w:p>
    <w:p w:rsidR="008736CD" w:rsidRDefault="00000B7B">
      <w:r>
        <w:t xml:space="preserve">La </w:t>
      </w:r>
      <w:r w:rsidR="00A14038">
        <w:t>Defensoría del Pueblo</w:t>
      </w:r>
      <w:r>
        <w:t>, con motivo de d</w:t>
      </w:r>
      <w:r w:rsidR="00E66E3B">
        <w:t xml:space="preserve">icha presentación, constató que, efectivamente, el edificio arriba </w:t>
      </w:r>
      <w:r>
        <w:t>mencionado</w:t>
      </w:r>
      <w:r w:rsidR="00E66E3B">
        <w:t xml:space="preserve"> </w:t>
      </w:r>
      <w:r w:rsidR="000B6636">
        <w:t>no posee un mecanismo de elevación alternativo en la entrada, no cuenta con baños ni mostradores adaptados para una persona usuaria de silla de ruedas</w:t>
      </w:r>
      <w:r w:rsidR="004F16F5">
        <w:t xml:space="preserve"> y que sus circulaciones horizontales son inadecuadas debido a la presencia de obstáculos que las obstruyen. Tales barreras arquitectónicas impiden el ingreso, la circulación y la permane</w:t>
      </w:r>
      <w:r w:rsidR="001E304C">
        <w:t xml:space="preserve">ncia de una persona con dificultades motoras en condiciones de seguridad y autonomía. </w:t>
      </w:r>
      <w:r w:rsidR="004F16F5">
        <w:t xml:space="preserve"> </w:t>
      </w:r>
    </w:p>
    <w:p w:rsidR="008B76F2" w:rsidRDefault="001E304C">
      <w:r>
        <w:t xml:space="preserve">Por tales motivos, el organismo interviniente entendió </w:t>
      </w:r>
      <w:r w:rsidR="00601CA3">
        <w:t xml:space="preserve">que </w:t>
      </w:r>
      <w:r w:rsidR="008B76F2">
        <w:t>la medida adoptada p</w:t>
      </w:r>
      <w:r>
        <w:t xml:space="preserve">or la secretaría- </w:t>
      </w:r>
      <w:r w:rsidR="00601CA3">
        <w:t>extender el horario de ingreso accesible para personas con discapacidad únicamente en época electoral</w:t>
      </w:r>
      <w:r>
        <w:t>- vulnera e</w:t>
      </w:r>
      <w:r w:rsidR="00601CA3">
        <w:t xml:space="preserve">l derecho de participación política y acceso a la justicia de </w:t>
      </w:r>
      <w:r>
        <w:t xml:space="preserve">las </w:t>
      </w:r>
      <w:r w:rsidR="00601CA3">
        <w:t xml:space="preserve">personas con discapacidad en las mismas condiciones que las demás. </w:t>
      </w:r>
    </w:p>
    <w:p w:rsidR="00A14038" w:rsidRDefault="001E304C">
      <w:r>
        <w:t>L</w:t>
      </w:r>
      <w:r w:rsidR="00601CA3">
        <w:t>a resolución</w:t>
      </w:r>
      <w:r>
        <w:t>, asimismo,</w:t>
      </w:r>
      <w:r w:rsidR="00601CA3">
        <w:t xml:space="preserve"> ordena garantizar el derecho a la accesibilidad a fin de hacer efectivo el derecho a la igualdad de oportunidades y a la </w:t>
      </w:r>
      <w:r w:rsidR="00601CA3">
        <w:lastRenderedPageBreak/>
        <w:t>inclusión so</w:t>
      </w:r>
      <w:r>
        <w:t xml:space="preserve">cial de los grupos vulnerables. </w:t>
      </w:r>
      <w:r w:rsidR="00601CA3">
        <w:t>Por lo que e</w:t>
      </w:r>
      <w:r w:rsidR="00D33132">
        <w:t>l organismo ordenó</w:t>
      </w:r>
      <w:r>
        <w:t xml:space="preserve">, a través de esta resolución, </w:t>
      </w:r>
      <w:r w:rsidR="00601CA3">
        <w:t>a la Dirección General de Infraestructura Judicial de la Administración General del Poder Judicial del Consejo de la Magistratura,</w:t>
      </w:r>
      <w:r w:rsidR="008B76F2">
        <w:t xml:space="preserve"> arbitrar</w:t>
      </w:r>
      <w:r w:rsidR="00601CA3">
        <w:t xml:space="preserve"> las medidas necesarias para garantizar la accesibilidad a </w:t>
      </w:r>
      <w:r w:rsidR="008B76F2">
        <w:t xml:space="preserve">personas con movilidad reducida, poniendo en conocimiento de ello a la Jueza Nacional en lo Criminal y Correccional Federal Nº 1 con Competencia Electoral, la Dra. María </w:t>
      </w:r>
      <w:proofErr w:type="spellStart"/>
      <w:r w:rsidR="008B76F2">
        <w:t>Romilda</w:t>
      </w:r>
      <w:proofErr w:type="spellEnd"/>
      <w:r w:rsidR="008B76F2">
        <w:t xml:space="preserve"> </w:t>
      </w:r>
      <w:proofErr w:type="spellStart"/>
      <w:r w:rsidR="008B76F2">
        <w:t>Servini</w:t>
      </w:r>
      <w:proofErr w:type="spellEnd"/>
      <w:r w:rsidR="008B76F2">
        <w:t xml:space="preserve"> de Cubría.</w:t>
      </w:r>
    </w:p>
    <w:sectPr w:rsidR="00A14038" w:rsidSect="009920D1">
      <w:pgSz w:w="11906" w:h="16838"/>
      <w:pgMar w:top="2835" w:right="1134" w:bottom="1134" w:left="2835" w:header="284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38"/>
    <w:rsid w:val="00000B7B"/>
    <w:rsid w:val="000B6636"/>
    <w:rsid w:val="000C7AF1"/>
    <w:rsid w:val="00194E22"/>
    <w:rsid w:val="001E304C"/>
    <w:rsid w:val="001E6A6D"/>
    <w:rsid w:val="002B763A"/>
    <w:rsid w:val="002E7849"/>
    <w:rsid w:val="003F473B"/>
    <w:rsid w:val="004A1847"/>
    <w:rsid w:val="004F16F5"/>
    <w:rsid w:val="00565ECC"/>
    <w:rsid w:val="00601CA3"/>
    <w:rsid w:val="00602112"/>
    <w:rsid w:val="00671585"/>
    <w:rsid w:val="006F17A7"/>
    <w:rsid w:val="007E3B7C"/>
    <w:rsid w:val="008736CD"/>
    <w:rsid w:val="00881D9E"/>
    <w:rsid w:val="008B76F2"/>
    <w:rsid w:val="00973F6A"/>
    <w:rsid w:val="009920D1"/>
    <w:rsid w:val="00A067FB"/>
    <w:rsid w:val="00A14038"/>
    <w:rsid w:val="00A9410C"/>
    <w:rsid w:val="00AD084F"/>
    <w:rsid w:val="00C16113"/>
    <w:rsid w:val="00C37DD3"/>
    <w:rsid w:val="00CD1619"/>
    <w:rsid w:val="00D33132"/>
    <w:rsid w:val="00D84D32"/>
    <w:rsid w:val="00E66E3B"/>
    <w:rsid w:val="00FA4B36"/>
    <w:rsid w:val="00FB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s-ES" w:eastAsia="en-US" w:bidi="ar-SA"/>
      </w:rPr>
    </w:rPrDefault>
    <w:pPrDefault>
      <w:pPr>
        <w:spacing w:line="480" w:lineRule="auto"/>
        <w:ind w:right="-45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s-ES" w:eastAsia="en-US" w:bidi="ar-SA"/>
      </w:rPr>
    </w:rPrDefault>
    <w:pPrDefault>
      <w:pPr>
        <w:spacing w:line="480" w:lineRule="auto"/>
        <w:ind w:right="-45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1612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mac</cp:lastModifiedBy>
  <cp:revision>2</cp:revision>
  <dcterms:created xsi:type="dcterms:W3CDTF">2017-02-01T18:06:00Z</dcterms:created>
  <dcterms:modified xsi:type="dcterms:W3CDTF">2017-02-01T18:06:00Z</dcterms:modified>
</cp:coreProperties>
</file>